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7162B7" w:rsidTr="004A2412">
        <w:tc>
          <w:tcPr>
            <w:tcW w:w="2435" w:type="dxa"/>
            <w:gridSpan w:val="2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7162B7" w:rsidRPr="00AD1D2F" w:rsidRDefault="007162B7" w:rsidP="004A2412">
            <w:pPr>
              <w:spacing w:before="240"/>
            </w:pPr>
            <w:r>
              <w:t>15-980 F</w:t>
            </w:r>
          </w:p>
        </w:tc>
        <w:tc>
          <w:tcPr>
            <w:tcW w:w="2874" w:type="dxa"/>
            <w:vMerge w:val="restart"/>
            <w:vAlign w:val="center"/>
          </w:tcPr>
          <w:p w:rsidR="007162B7" w:rsidRPr="00AD1D2F" w:rsidRDefault="007162B7" w:rsidP="004A24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981075"/>
                  <wp:effectExtent l="0" t="0" r="0" b="9525"/>
                  <wp:docPr id="5" name="Bildobjekt 5" descr="980 fas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80 fas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504" t="25578" r="26266" b="14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2B7" w:rsidRPr="00101DF8" w:rsidTr="004A2412">
        <w:tc>
          <w:tcPr>
            <w:tcW w:w="2435" w:type="dxa"/>
            <w:gridSpan w:val="2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7162B7" w:rsidRPr="00F61A4A" w:rsidRDefault="007162B7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7162B7" w:rsidRPr="00F61A4A" w:rsidRDefault="007162B7" w:rsidP="004A2412">
            <w:pPr>
              <w:spacing w:before="240"/>
              <w:rPr>
                <w:lang w:val="en-US"/>
              </w:rPr>
            </w:pPr>
          </w:p>
        </w:tc>
      </w:tr>
      <w:tr w:rsidR="007162B7" w:rsidRPr="00101DF8" w:rsidTr="004A2412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162B7" w:rsidRPr="00B92120" w:rsidRDefault="007162B7" w:rsidP="004A2412">
            <w:pPr>
              <w:rPr>
                <w:lang w:val="en-US"/>
              </w:rPr>
            </w:pPr>
            <w:r>
              <w:rPr>
                <w:lang w:val="en-US"/>
              </w:rPr>
              <w:t>Tube closure with Facet</w:t>
            </w:r>
            <w:r w:rsidRPr="002A10E6">
              <w:rPr>
                <w:lang w:val="en-US"/>
              </w:rPr>
              <w:t xml:space="preserve"> adapted for </w:t>
            </w:r>
            <w:r>
              <w:rPr>
                <w:lang w:val="en-US"/>
              </w:rPr>
              <w:t>M15-</w:t>
            </w:r>
            <w:r w:rsidRPr="002A10E6">
              <w:rPr>
                <w:lang w:val="en-US"/>
              </w:rPr>
              <w:t xml:space="preserve">thread. </w:t>
            </w:r>
          </w:p>
        </w:tc>
        <w:tc>
          <w:tcPr>
            <w:tcW w:w="2874" w:type="dxa"/>
            <w:vMerge/>
            <w:vAlign w:val="bottom"/>
          </w:tcPr>
          <w:p w:rsidR="007162B7" w:rsidRPr="00B92120" w:rsidRDefault="007162B7" w:rsidP="004A2412">
            <w:pPr>
              <w:spacing w:before="240"/>
              <w:rPr>
                <w:lang w:val="en-US"/>
              </w:rPr>
            </w:pPr>
          </w:p>
        </w:tc>
      </w:tr>
      <w:tr w:rsidR="007162B7" w:rsidTr="004A2412">
        <w:tc>
          <w:tcPr>
            <w:tcW w:w="7474" w:type="dxa"/>
            <w:gridSpan w:val="3"/>
            <w:shd w:val="clear" w:color="auto" w:fill="A3BA30"/>
            <w:vAlign w:val="bottom"/>
          </w:tcPr>
          <w:p w:rsidR="007162B7" w:rsidRPr="006B5CA9" w:rsidRDefault="007162B7" w:rsidP="004A2412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7162B7" w:rsidRPr="00E37CCB" w:rsidRDefault="007162B7" w:rsidP="004A2412">
            <w:pPr>
              <w:spacing w:before="240"/>
              <w:rPr>
                <w:b/>
                <w:lang w:val="en-GB"/>
              </w:rPr>
            </w:pPr>
          </w:p>
        </w:tc>
      </w:tr>
      <w:tr w:rsidR="007162B7" w:rsidRPr="00101DF8" w:rsidTr="004A2412">
        <w:tc>
          <w:tcPr>
            <w:tcW w:w="2435" w:type="dxa"/>
            <w:gridSpan w:val="2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7162B7" w:rsidRPr="002A10E6" w:rsidRDefault="007162B7" w:rsidP="004A2412">
            <w:pPr>
              <w:spacing w:before="240"/>
              <w:rPr>
                <w:lang w:val="en-US"/>
              </w:rPr>
            </w:pPr>
            <w:r w:rsidRPr="002A10E6">
              <w:rPr>
                <w:lang w:val="en-US"/>
              </w:rPr>
              <w:t>Product drawing: S 15-980F</w:t>
            </w:r>
            <w:r w:rsidRPr="002A10E6">
              <w:rPr>
                <w:lang w:val="en-US"/>
              </w:rPr>
              <w:br/>
              <w:t>Neck drawing: H</w:t>
            </w:r>
            <w:r>
              <w:rPr>
                <w:lang w:val="en-US"/>
              </w:rPr>
              <w:t xml:space="preserve"> 15-980</w:t>
            </w:r>
          </w:p>
        </w:tc>
      </w:tr>
      <w:tr w:rsidR="007162B7" w:rsidTr="004A2412">
        <w:tc>
          <w:tcPr>
            <w:tcW w:w="2435" w:type="dxa"/>
            <w:gridSpan w:val="2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7162B7" w:rsidRPr="00AD1D2F" w:rsidRDefault="007162B7" w:rsidP="004A2412">
            <w:pPr>
              <w:spacing w:before="240"/>
            </w:pPr>
            <w:r>
              <w:t>PPH</w:t>
            </w:r>
          </w:p>
        </w:tc>
      </w:tr>
      <w:tr w:rsidR="007162B7" w:rsidRPr="00101DF8" w:rsidTr="004A2412">
        <w:tc>
          <w:tcPr>
            <w:tcW w:w="2435" w:type="dxa"/>
            <w:gridSpan w:val="2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7162B7" w:rsidRPr="00F61A4A" w:rsidRDefault="007162B7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7162B7" w:rsidRPr="00101DF8" w:rsidTr="004A2412">
        <w:tc>
          <w:tcPr>
            <w:tcW w:w="2435" w:type="dxa"/>
            <w:gridSpan w:val="2"/>
          </w:tcPr>
          <w:p w:rsidR="007162B7" w:rsidRPr="00101DF8" w:rsidRDefault="007162B7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Recommended</w:t>
            </w:r>
            <w:r w:rsidRPr="00101DF8">
              <w:rPr>
                <w:lang w:val="en-US"/>
              </w:rPr>
              <w:br/>
              <w:t>Capping torque:</w:t>
            </w:r>
          </w:p>
        </w:tc>
        <w:tc>
          <w:tcPr>
            <w:tcW w:w="7913" w:type="dxa"/>
            <w:gridSpan w:val="2"/>
          </w:tcPr>
          <w:p w:rsidR="007162B7" w:rsidRPr="00101DF8" w:rsidRDefault="007162B7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br/>
              <w:t>0,4-0,7 Nm</w:t>
            </w:r>
          </w:p>
        </w:tc>
      </w:tr>
      <w:tr w:rsidR="007162B7" w:rsidRPr="00101DF8" w:rsidTr="004A2412">
        <w:tc>
          <w:tcPr>
            <w:tcW w:w="2435" w:type="dxa"/>
            <w:gridSpan w:val="2"/>
          </w:tcPr>
          <w:p w:rsidR="007162B7" w:rsidRPr="00101DF8" w:rsidRDefault="007162B7" w:rsidP="004A2412">
            <w:pPr>
              <w:spacing w:before="240"/>
              <w:rPr>
                <w:lang w:val="en-US"/>
              </w:rPr>
            </w:pPr>
            <w:r w:rsidRPr="00101DF8">
              <w:rPr>
                <w:lang w:val="en-US"/>
              </w:rPr>
              <w:t>Storage durability:</w:t>
            </w:r>
          </w:p>
        </w:tc>
        <w:tc>
          <w:tcPr>
            <w:tcW w:w="7913" w:type="dxa"/>
            <w:gridSpan w:val="2"/>
          </w:tcPr>
          <w:p w:rsidR="007162B7" w:rsidRPr="00E013CF" w:rsidRDefault="007162B7" w:rsidP="004A2412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 w:rsidRPr="00AD1D2F"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7162B7" w:rsidRPr="00101DF8" w:rsidTr="004A2412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162B7" w:rsidRPr="00101DF8" w:rsidRDefault="007162B7" w:rsidP="004A2412">
            <w:pPr>
              <w:rPr>
                <w:lang w:val="en-US"/>
              </w:rPr>
            </w:pPr>
            <w:r w:rsidRPr="00101DF8">
              <w:rPr>
                <w:rFonts w:cs="Arial"/>
                <w:b/>
                <w:bCs/>
                <w:iCs/>
                <w:sz w:val="21"/>
                <w:lang w:val="en-US"/>
              </w:rPr>
              <w:t>Quality Control</w:t>
            </w:r>
          </w:p>
        </w:tc>
      </w:tr>
      <w:tr w:rsidR="007162B7" w:rsidRPr="00101DF8" w:rsidTr="004A2412">
        <w:tc>
          <w:tcPr>
            <w:tcW w:w="2435" w:type="dxa"/>
            <w:gridSpan w:val="2"/>
            <w:vAlign w:val="bottom"/>
          </w:tcPr>
          <w:p w:rsidR="007162B7" w:rsidRPr="00101DF8" w:rsidRDefault="007162B7" w:rsidP="004A2412">
            <w:pPr>
              <w:spacing w:before="240"/>
              <w:rPr>
                <w:lang w:val="en-US"/>
              </w:rPr>
            </w:pPr>
            <w:r w:rsidRPr="00101DF8">
              <w:rPr>
                <w:lang w:val="en-US"/>
              </w:rPr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7162B7" w:rsidRPr="00FE1047" w:rsidRDefault="007162B7" w:rsidP="004A2412">
            <w:pPr>
              <w:tabs>
                <w:tab w:val="left" w:pos="1276"/>
              </w:tabs>
            </w:pPr>
          </w:p>
          <w:p w:rsidR="007162B7" w:rsidRPr="00FE1047" w:rsidRDefault="007162B7" w:rsidP="004A2412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7162B7" w:rsidRPr="009E5C1D" w:rsidRDefault="007162B7" w:rsidP="004A2412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7162B7" w:rsidTr="004A2412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162B7" w:rsidRPr="00E37CCB" w:rsidRDefault="007162B7" w:rsidP="004A2412">
            <w:pPr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7162B7" w:rsidRPr="00101DF8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7162B7" w:rsidRPr="007162B7" w:rsidRDefault="007162B7" w:rsidP="004A2412">
            <w:pPr>
              <w:spacing w:before="240"/>
              <w:rPr>
                <w:rFonts w:cs="Arial"/>
                <w:vertAlign w:val="superscript"/>
                <w:lang w:val="en-US"/>
              </w:rPr>
            </w:pPr>
            <w:r w:rsidRPr="007162B7">
              <w:rPr>
                <w:rFonts w:cs="Arial"/>
                <w:iCs/>
                <w:lang w:val="en-GB"/>
              </w:rPr>
              <w:t>2000 pcs packed in plastic bag, packed in cardboard boxes 82dm</w:t>
            </w:r>
            <w:r w:rsidRPr="007162B7">
              <w:rPr>
                <w:rFonts w:cs="Arial"/>
                <w:vertAlign w:val="superscript"/>
                <w:lang w:val="en-GB"/>
              </w:rPr>
              <w:t>3</w:t>
            </w:r>
            <w:r w:rsidRPr="007162B7">
              <w:rPr>
                <w:rFonts w:cs="Arial"/>
                <w:iCs/>
                <w:lang w:val="en-GB"/>
              </w:rPr>
              <w:t>. Labels on the boxes. 16 boxes o</w:t>
            </w:r>
            <w:r>
              <w:rPr>
                <w:rFonts w:cs="Arial"/>
                <w:iCs/>
                <w:lang w:val="en-GB"/>
              </w:rPr>
              <w:t>n each pallet with stretch film</w:t>
            </w:r>
            <w:r w:rsidRPr="007162B7">
              <w:rPr>
                <w:rFonts w:cs="Arial"/>
                <w:iCs/>
                <w:lang w:val="en-GB"/>
              </w:rPr>
              <w:t xml:space="preserve"> wrapped around. </w:t>
            </w:r>
          </w:p>
        </w:tc>
      </w:tr>
      <w:tr w:rsidR="007162B7" w:rsidRPr="00101DF8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162B7" w:rsidRPr="00E37CCB" w:rsidRDefault="007162B7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7162B7" w:rsidRPr="007162B7" w:rsidRDefault="007162B7" w:rsidP="004A2412">
            <w:pPr>
              <w:tabs>
                <w:tab w:val="left" w:pos="1276"/>
              </w:tabs>
              <w:rPr>
                <w:rFonts w:cs="Arial"/>
                <w:iCs/>
                <w:szCs w:val="20"/>
                <w:lang w:val="en-GB"/>
              </w:rPr>
            </w:pPr>
          </w:p>
          <w:p w:rsidR="007162B7" w:rsidRPr="007162B7" w:rsidRDefault="007162B7" w:rsidP="004A2412">
            <w:pPr>
              <w:tabs>
                <w:tab w:val="left" w:pos="1276"/>
              </w:tabs>
              <w:rPr>
                <w:lang w:val="en-GB"/>
              </w:rPr>
            </w:pPr>
            <w:r w:rsidRPr="007162B7">
              <w:rPr>
                <w:rFonts w:cs="Arial"/>
                <w:iCs/>
                <w:szCs w:val="20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F2" w:rsidRDefault="00CD33F2">
      <w:r>
        <w:separator/>
      </w:r>
    </w:p>
  </w:endnote>
  <w:endnote w:type="continuationSeparator" w:id="0">
    <w:p w:rsidR="00CD33F2" w:rsidRDefault="00CD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F2" w:rsidRDefault="00CD33F2">
      <w:r>
        <w:separator/>
      </w:r>
    </w:p>
  </w:footnote>
  <w:footnote w:type="continuationSeparator" w:id="0">
    <w:p w:rsidR="00CD33F2" w:rsidRDefault="00CD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472BF3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472BF3" w:rsidRPr="00EF1CEA">
      <w:rPr>
        <w:b/>
        <w:color w:val="7F7F7F"/>
        <w:szCs w:val="18"/>
      </w:rPr>
      <w:fldChar w:fldCharType="separate"/>
    </w:r>
    <w:r w:rsidR="00E7166C">
      <w:rPr>
        <w:b/>
        <w:noProof/>
        <w:color w:val="7F7F7F"/>
        <w:szCs w:val="18"/>
      </w:rPr>
      <w:t>1</w:t>
    </w:r>
    <w:r w:rsidR="00472BF3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472BF3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472BF3" w:rsidRPr="00EF1CEA">
      <w:rPr>
        <w:b/>
        <w:color w:val="7F7F7F"/>
        <w:szCs w:val="18"/>
      </w:rPr>
      <w:fldChar w:fldCharType="separate"/>
    </w:r>
    <w:r w:rsidR="00E7166C">
      <w:rPr>
        <w:b/>
        <w:noProof/>
        <w:color w:val="7F7F7F"/>
        <w:szCs w:val="18"/>
      </w:rPr>
      <w:t>1</w:t>
    </w:r>
    <w:r w:rsidR="00472BF3" w:rsidRPr="00EF1CEA">
      <w:rPr>
        <w:b/>
        <w:color w:val="7F7F7F"/>
        <w:szCs w:val="18"/>
      </w:rPr>
      <w:fldChar w:fldCharType="end"/>
    </w:r>
  </w:p>
  <w:tbl>
    <w:tblPr>
      <w:tblW w:w="1027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22"/>
    </w:tblGrid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618226" r:id="rId2"/>
            </w:object>
          </w:r>
        </w:p>
      </w:tc>
    </w:tr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single" w:sz="4" w:space="0" w:color="auto"/>
          </w:tcBorders>
        </w:tcPr>
        <w:p w:rsidR="00124440" w:rsidRPr="00D37086" w:rsidRDefault="00E7166C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980-15 F</w:t>
          </w:r>
        </w:p>
      </w:tc>
    </w:tr>
    <w:bookmarkEnd w:id="0"/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22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de-DE"/>
            </w:rPr>
          </w:pPr>
          <w:r>
            <w:rPr>
              <w:lang w:val="de-DE"/>
            </w:rPr>
            <w:t>2019-01-10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de-DE"/>
            </w:rPr>
          </w:pPr>
          <w:r>
            <w:rPr>
              <w:lang w:val="de-DE"/>
            </w:rPr>
            <w:t>PS-980-15-1</w:t>
          </w:r>
        </w:p>
      </w:tc>
      <w:tc>
        <w:tcPr>
          <w:tcW w:w="922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E7166C" w:rsidP="00575EA5">
          <w:pPr>
            <w:rPr>
              <w:lang w:val="de-DE"/>
            </w:rPr>
          </w:pPr>
          <w:r>
            <w:rPr>
              <w:lang w:val="de-DE"/>
            </w:rPr>
            <w:t>3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119CB"/>
    <w:rsid w:val="00021F0E"/>
    <w:rsid w:val="00065C8D"/>
    <w:rsid w:val="000711E6"/>
    <w:rsid w:val="00084AB4"/>
    <w:rsid w:val="00086026"/>
    <w:rsid w:val="00094AAB"/>
    <w:rsid w:val="000A4990"/>
    <w:rsid w:val="000A4DD0"/>
    <w:rsid w:val="000B6996"/>
    <w:rsid w:val="000D7F2E"/>
    <w:rsid w:val="000E0678"/>
    <w:rsid w:val="000E61A4"/>
    <w:rsid w:val="000F6079"/>
    <w:rsid w:val="00102812"/>
    <w:rsid w:val="00104C8A"/>
    <w:rsid w:val="00113C42"/>
    <w:rsid w:val="00124440"/>
    <w:rsid w:val="00126D3C"/>
    <w:rsid w:val="00142B5C"/>
    <w:rsid w:val="001431AE"/>
    <w:rsid w:val="0014342E"/>
    <w:rsid w:val="00146726"/>
    <w:rsid w:val="00147E85"/>
    <w:rsid w:val="00151F21"/>
    <w:rsid w:val="00166012"/>
    <w:rsid w:val="00174068"/>
    <w:rsid w:val="00174840"/>
    <w:rsid w:val="001760B0"/>
    <w:rsid w:val="001954D6"/>
    <w:rsid w:val="00196299"/>
    <w:rsid w:val="001A6DA3"/>
    <w:rsid w:val="001C0F08"/>
    <w:rsid w:val="001C29EE"/>
    <w:rsid w:val="001D1D86"/>
    <w:rsid w:val="001D3C78"/>
    <w:rsid w:val="001D5AF8"/>
    <w:rsid w:val="001F1E33"/>
    <w:rsid w:val="001F4863"/>
    <w:rsid w:val="00206AA5"/>
    <w:rsid w:val="00211844"/>
    <w:rsid w:val="00221B8B"/>
    <w:rsid w:val="002335AB"/>
    <w:rsid w:val="00247D8B"/>
    <w:rsid w:val="00264AB6"/>
    <w:rsid w:val="002668D6"/>
    <w:rsid w:val="002977FA"/>
    <w:rsid w:val="002A2F47"/>
    <w:rsid w:val="002A6FFC"/>
    <w:rsid w:val="002C3A9D"/>
    <w:rsid w:val="002C55E0"/>
    <w:rsid w:val="002D1622"/>
    <w:rsid w:val="002D377E"/>
    <w:rsid w:val="002D683A"/>
    <w:rsid w:val="002F53F0"/>
    <w:rsid w:val="003037B7"/>
    <w:rsid w:val="00311325"/>
    <w:rsid w:val="003151DA"/>
    <w:rsid w:val="00320A05"/>
    <w:rsid w:val="00320EF6"/>
    <w:rsid w:val="003365C9"/>
    <w:rsid w:val="00342036"/>
    <w:rsid w:val="003574D0"/>
    <w:rsid w:val="00370142"/>
    <w:rsid w:val="00371119"/>
    <w:rsid w:val="00397FFB"/>
    <w:rsid w:val="003B5C6D"/>
    <w:rsid w:val="003B6485"/>
    <w:rsid w:val="003D69C0"/>
    <w:rsid w:val="003E29C4"/>
    <w:rsid w:val="0040191F"/>
    <w:rsid w:val="00406F5F"/>
    <w:rsid w:val="00407AA5"/>
    <w:rsid w:val="00420165"/>
    <w:rsid w:val="004448AC"/>
    <w:rsid w:val="004620F7"/>
    <w:rsid w:val="00472BF3"/>
    <w:rsid w:val="00477CF7"/>
    <w:rsid w:val="004B1D74"/>
    <w:rsid w:val="004C3DCD"/>
    <w:rsid w:val="004F2F06"/>
    <w:rsid w:val="004F3AFD"/>
    <w:rsid w:val="004F3D1A"/>
    <w:rsid w:val="00525B61"/>
    <w:rsid w:val="00560134"/>
    <w:rsid w:val="0056593D"/>
    <w:rsid w:val="00570571"/>
    <w:rsid w:val="00570EF1"/>
    <w:rsid w:val="00572FF2"/>
    <w:rsid w:val="00575EA5"/>
    <w:rsid w:val="00576422"/>
    <w:rsid w:val="005A0262"/>
    <w:rsid w:val="005A0B44"/>
    <w:rsid w:val="005B1355"/>
    <w:rsid w:val="005B47BB"/>
    <w:rsid w:val="005C651E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852F5"/>
    <w:rsid w:val="00685A11"/>
    <w:rsid w:val="00691C10"/>
    <w:rsid w:val="0069344D"/>
    <w:rsid w:val="006A2F50"/>
    <w:rsid w:val="006A4E95"/>
    <w:rsid w:val="006D023F"/>
    <w:rsid w:val="006E2260"/>
    <w:rsid w:val="006F4A34"/>
    <w:rsid w:val="007029E3"/>
    <w:rsid w:val="00706BD0"/>
    <w:rsid w:val="00712063"/>
    <w:rsid w:val="00715EB4"/>
    <w:rsid w:val="007162B7"/>
    <w:rsid w:val="00717FCD"/>
    <w:rsid w:val="007274D1"/>
    <w:rsid w:val="007306EC"/>
    <w:rsid w:val="00731416"/>
    <w:rsid w:val="00733ADD"/>
    <w:rsid w:val="00733B54"/>
    <w:rsid w:val="00754E4B"/>
    <w:rsid w:val="00762316"/>
    <w:rsid w:val="0077367A"/>
    <w:rsid w:val="00783DBE"/>
    <w:rsid w:val="0079144C"/>
    <w:rsid w:val="0079207D"/>
    <w:rsid w:val="007A7C8D"/>
    <w:rsid w:val="007B1158"/>
    <w:rsid w:val="007B5FD9"/>
    <w:rsid w:val="007D50C0"/>
    <w:rsid w:val="007E2E0D"/>
    <w:rsid w:val="007E47B4"/>
    <w:rsid w:val="008018EC"/>
    <w:rsid w:val="008074F7"/>
    <w:rsid w:val="008144A6"/>
    <w:rsid w:val="00815751"/>
    <w:rsid w:val="0082142B"/>
    <w:rsid w:val="00832FB2"/>
    <w:rsid w:val="00836E6A"/>
    <w:rsid w:val="00843FBC"/>
    <w:rsid w:val="0084660B"/>
    <w:rsid w:val="00851958"/>
    <w:rsid w:val="00853D1D"/>
    <w:rsid w:val="00857257"/>
    <w:rsid w:val="008A0A71"/>
    <w:rsid w:val="008A5EF6"/>
    <w:rsid w:val="008B36EF"/>
    <w:rsid w:val="008C0080"/>
    <w:rsid w:val="008C4C9F"/>
    <w:rsid w:val="008C76F1"/>
    <w:rsid w:val="008D1329"/>
    <w:rsid w:val="008D2459"/>
    <w:rsid w:val="008D64C3"/>
    <w:rsid w:val="008F6AA1"/>
    <w:rsid w:val="00903EB1"/>
    <w:rsid w:val="00904288"/>
    <w:rsid w:val="00936DB7"/>
    <w:rsid w:val="009720E8"/>
    <w:rsid w:val="00992858"/>
    <w:rsid w:val="0099463A"/>
    <w:rsid w:val="009956AD"/>
    <w:rsid w:val="009D1C01"/>
    <w:rsid w:val="009E2812"/>
    <w:rsid w:val="009E69F5"/>
    <w:rsid w:val="00A12165"/>
    <w:rsid w:val="00A32152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F098F"/>
    <w:rsid w:val="00B04AB1"/>
    <w:rsid w:val="00B119BB"/>
    <w:rsid w:val="00B64CC3"/>
    <w:rsid w:val="00B71606"/>
    <w:rsid w:val="00B75B5E"/>
    <w:rsid w:val="00B94935"/>
    <w:rsid w:val="00BA2C48"/>
    <w:rsid w:val="00BC4794"/>
    <w:rsid w:val="00BC7229"/>
    <w:rsid w:val="00BD4B6F"/>
    <w:rsid w:val="00BD79B1"/>
    <w:rsid w:val="00BE7C7F"/>
    <w:rsid w:val="00BF3D59"/>
    <w:rsid w:val="00C409EF"/>
    <w:rsid w:val="00C4295C"/>
    <w:rsid w:val="00C452B7"/>
    <w:rsid w:val="00C46B15"/>
    <w:rsid w:val="00C47C0A"/>
    <w:rsid w:val="00C51F2C"/>
    <w:rsid w:val="00C6690C"/>
    <w:rsid w:val="00C74C3F"/>
    <w:rsid w:val="00C92AC5"/>
    <w:rsid w:val="00CA52C5"/>
    <w:rsid w:val="00CB3E6E"/>
    <w:rsid w:val="00CC148B"/>
    <w:rsid w:val="00CC489D"/>
    <w:rsid w:val="00CD33F2"/>
    <w:rsid w:val="00CD6D39"/>
    <w:rsid w:val="00CE13AC"/>
    <w:rsid w:val="00CF471C"/>
    <w:rsid w:val="00CF4B8C"/>
    <w:rsid w:val="00CF509F"/>
    <w:rsid w:val="00D16553"/>
    <w:rsid w:val="00D32844"/>
    <w:rsid w:val="00D37086"/>
    <w:rsid w:val="00D46C99"/>
    <w:rsid w:val="00D52C26"/>
    <w:rsid w:val="00D66762"/>
    <w:rsid w:val="00D6727B"/>
    <w:rsid w:val="00D71E21"/>
    <w:rsid w:val="00D91116"/>
    <w:rsid w:val="00D95A0F"/>
    <w:rsid w:val="00DA57AD"/>
    <w:rsid w:val="00DA7378"/>
    <w:rsid w:val="00DC2832"/>
    <w:rsid w:val="00DC4785"/>
    <w:rsid w:val="00DC54DF"/>
    <w:rsid w:val="00DC7D57"/>
    <w:rsid w:val="00DE592D"/>
    <w:rsid w:val="00DF7D5C"/>
    <w:rsid w:val="00E0655B"/>
    <w:rsid w:val="00E2005D"/>
    <w:rsid w:val="00E2089C"/>
    <w:rsid w:val="00E21E10"/>
    <w:rsid w:val="00E30000"/>
    <w:rsid w:val="00E370EB"/>
    <w:rsid w:val="00E50965"/>
    <w:rsid w:val="00E54BDF"/>
    <w:rsid w:val="00E5652D"/>
    <w:rsid w:val="00E61C9F"/>
    <w:rsid w:val="00E709C0"/>
    <w:rsid w:val="00E7166C"/>
    <w:rsid w:val="00E71B23"/>
    <w:rsid w:val="00E72891"/>
    <w:rsid w:val="00E758CB"/>
    <w:rsid w:val="00E94A77"/>
    <w:rsid w:val="00EA1C1C"/>
    <w:rsid w:val="00EA2E89"/>
    <w:rsid w:val="00EE0F0C"/>
    <w:rsid w:val="00EF1CEA"/>
    <w:rsid w:val="00F069AA"/>
    <w:rsid w:val="00F07405"/>
    <w:rsid w:val="00F325E9"/>
    <w:rsid w:val="00F432FC"/>
    <w:rsid w:val="00F525C3"/>
    <w:rsid w:val="00F61550"/>
    <w:rsid w:val="00F62E66"/>
    <w:rsid w:val="00F74119"/>
    <w:rsid w:val="00F8546D"/>
    <w:rsid w:val="00F9464D"/>
    <w:rsid w:val="00FA3E8E"/>
    <w:rsid w:val="00FB0553"/>
    <w:rsid w:val="00FB2B7C"/>
    <w:rsid w:val="00FB5BD5"/>
    <w:rsid w:val="00FB61D8"/>
    <w:rsid w:val="00FB6C7B"/>
    <w:rsid w:val="00FC17E7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C939-187D-4D51-A730-AFFEC3D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86</cp:revision>
  <cp:lastPrinted>2013-12-03T14:22:00Z</cp:lastPrinted>
  <dcterms:created xsi:type="dcterms:W3CDTF">2018-12-07T07:29:00Z</dcterms:created>
  <dcterms:modified xsi:type="dcterms:W3CDTF">2019-01-10T08:37:00Z</dcterms:modified>
</cp:coreProperties>
</file>